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Итоги I (регионального) этапа Московской епархии XVII ежегодного Всероссийского конкурса в области педагогики, воспитания и работы с детьми и молодёжью до 20 лет «За нравственный подвиг учителя»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128.0" w:type="dxa"/>
        <w:jc w:val="left"/>
        <w:tblBorders>
          <w:top w:color="e6e6e6" w:space="0" w:sz="6" w:val="single"/>
          <w:left w:color="e6e6e6" w:space="0" w:sz="6" w:val="single"/>
        </w:tblBorders>
        <w:tblLayout w:type="fixed"/>
        <w:tblLook w:val="0400"/>
      </w:tblPr>
      <w:tblGrid>
        <w:gridCol w:w="2631"/>
        <w:gridCol w:w="2437"/>
        <w:gridCol w:w="3060"/>
        <w:tblGridChange w:id="0">
          <w:tblGrid>
            <w:gridCol w:w="2631"/>
            <w:gridCol w:w="2437"/>
            <w:gridCol w:w="306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Победители 1-го этапа Конкурса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Гран-При Конкурса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33515.4.9.2022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Коробейник Дарья Николаевна,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научный консультант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ЧУ СОШ «ЭРУДИТ»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Rule="auto"/>
              <w:rPr>
                <w:rFonts w:ascii="Roboto Slab" w:cs="Roboto Slab" w:eastAsia="Roboto Slab" w:hAnsi="Roboto Slab"/>
                <w:color w:val="232323"/>
                <w:sz w:val="54"/>
                <w:szCs w:val="5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232323"/>
                <w:sz w:val="24"/>
                <w:szCs w:val="24"/>
                <w:rtl w:val="0"/>
              </w:rPr>
              <w:t xml:space="preserve">Духовно-нравственные ценности отечественной культуры. Пособие для учителя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color w:val="444444"/>
                <w:sz w:val="24"/>
                <w:szCs w:val="24"/>
                <w:rtl w:val="0"/>
              </w:rPr>
              <w:t xml:space="preserve">Лучший образовательный издательский проект года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За организацию духовно-нравственного воспитания в рамках образовательного учреждения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33178.1.9.2022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Мироненко Юрий Дмитриевич</w:t>
            </w: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директор, ГБПОУ города Москвы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«ПЕРВЫЙ МОСКОВСКИЙ ОБРАЗОВАТЕЛЬНЫЙ КОМПЛЕКС»,к.п.н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Нефедова Наталья Анатольевна</w:t>
            </w: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к. п. н., методист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ГБПОУ города Москвы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«ПЕРВЫЙ МОСКОВСКИЙ ОБРАЗОВАТЕЛЬНЫЙ КОМПЛЕКС»,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Артюхина Татьяна Алексеевна</w:t>
            </w: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педагог-организатор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ГБПОУ города Москвы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«ПЕРВЫЙ МОСКОВСКИЙ ОБРАЗОВАТЕЛЬНЫЙ КОМПЛЕКС»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Азбука жизни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color w:val="444444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color w:val="444444"/>
                <w:sz w:val="24"/>
                <w:szCs w:val="24"/>
                <w:rtl w:val="0"/>
              </w:rPr>
              <w:t xml:space="preserve">За организацию духовно-нравственного воспитания в рамках образовательного учреждения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Лучшая дополнительная общеразвивающая программа духовно-нравственного и гражданско-патриотического воспитания детей и молодёжи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31307.3.9.2022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Платонов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Сергей Александрович,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ГБОУ г. Москвы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Cousine" w:cs="Cousine" w:eastAsia="Cousine" w:hAnsi="Cousine"/>
                    <w:color w:val="444444"/>
                    <w:sz w:val="24"/>
                    <w:szCs w:val="24"/>
                    <w:rtl w:val="0"/>
                  </w:rPr>
                  <w:t xml:space="preserve">«Школа № 2127»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Православное воспитание детей через малую родину средствами изобразительного искусства в содружестве «Учитель и ученики»</w:t>
            </w:r>
            <w:r w:rsidDel="00000000" w:rsidR="00000000" w:rsidRPr="00000000">
              <w:rPr>
                <w:rFonts w:ascii="Georgia" w:cs="Georgia" w:eastAsia="Georgia" w:hAnsi="Georgia"/>
                <w:i w:val="1"/>
                <w:color w:val="444444"/>
                <w:sz w:val="24"/>
                <w:szCs w:val="24"/>
                <w:rtl w:val="0"/>
              </w:rPr>
              <w:t xml:space="preserve"> Лучшая дополнительная общеразвивающая программа духовно-нравственного и гражданско-патриотического воспитания детей и молодёжи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Лучший образовательный издательский проект года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33828.4.9.2022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Жданова Татьяна Арамовна</w:t>
            </w: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директор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ГБОУ ДО г. Москвы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 «Центр творческого развития и музыкально-эстетического образования детей и юношества «Радость» </w:t>
            </w: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Щепатова Татьяна Михайловна,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педагог дополнительного образования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ГБОУ ДО г. Москвы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«Центр творческого развития и музыкально-эстетического образования детей и юношества «Радость» </w:t>
            </w: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Дунаева Екатерина Александровна</w:t>
            </w: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заместитель директора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ГБОУ ДО г. Москвы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4"/>
                <w:szCs w:val="24"/>
                <w:rtl w:val="0"/>
              </w:rPr>
              <w:t xml:space="preserve">«Центр творческого развития и музыкально-эстетического образования детей и юношества «Радость»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color w:val="444444"/>
                <w:sz w:val="24"/>
                <w:szCs w:val="24"/>
                <w:rtl w:val="0"/>
              </w:rPr>
              <w:t xml:space="preserve">Нотные репертуарные сборники для детских и юношеских хоров в практике духовно-нравственного и патриотического воспитания подрастающего поколения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color w:val="444444"/>
                <w:sz w:val="24"/>
                <w:szCs w:val="24"/>
                <w:rtl w:val="0"/>
              </w:rPr>
              <w:t xml:space="preserve">Лучший образовательный издательский проект года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hd w:fill="b9e1ff" w:val="clear"/>
        <w:spacing w:after="450" w:line="240" w:lineRule="auto"/>
        <w:rPr>
          <w:rFonts w:ascii="Open Sans" w:cs="Open Sans" w:eastAsia="Open Sans" w:hAnsi="Open Sans"/>
          <w:color w:val="444444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444444"/>
          <w:sz w:val="24"/>
          <w:szCs w:val="24"/>
          <w:rtl w:val="0"/>
        </w:rPr>
        <w:t xml:space="preserve">Звание победителей в дополнительной номинации по городу Москве в 2022 году присвоили следующим работам:</w:t>
      </w:r>
    </w:p>
    <w:tbl>
      <w:tblPr>
        <w:tblStyle w:val="Table2"/>
        <w:tblW w:w="10800.0" w:type="dxa"/>
        <w:jc w:val="left"/>
        <w:tblBorders>
          <w:top w:color="e6e6e6" w:space="0" w:sz="6" w:val="single"/>
          <w:left w:color="e6e6e6" w:space="0" w:sz="6" w:val="single"/>
        </w:tblBorders>
        <w:tblLayout w:type="fixed"/>
        <w:tblLook w:val="0400"/>
      </w:tblPr>
      <w:tblGrid>
        <w:gridCol w:w="2444"/>
        <w:gridCol w:w="2244"/>
        <w:gridCol w:w="6112"/>
        <w:tblGridChange w:id="0">
          <w:tblGrid>
            <w:gridCol w:w="2444"/>
            <w:gridCol w:w="2244"/>
            <w:gridCol w:w="61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Номинация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код работы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Автор(ы), название работы, номинация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Специальный приз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30232.3.9.2022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Орлова Любовь Владимировна,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учитель-логопед, педагог-психолог,</w:t>
            </w:r>
          </w:p>
          <w:p w:rsidR="00000000" w:rsidDel="00000000" w:rsidP="00000000" w:rsidRDefault="00000000" w:rsidRPr="00000000" w14:paraId="00000046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к. пс. н.</w:t>
            </w:r>
          </w:p>
          <w:p w:rsidR="00000000" w:rsidDel="00000000" w:rsidP="00000000" w:rsidRDefault="00000000" w:rsidRPr="00000000" w14:paraId="00000047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444444"/>
                    <w:sz w:val="24"/>
                    <w:szCs w:val="24"/>
                    <w:rtl w:val="0"/>
                  </w:rPr>
                  <w:t xml:space="preserve">ГБОУ г. Москвы «Школа № 814»</w:t>
                </w:r>
              </w:sdtContent>
            </w:sdt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Бардина Елена Владимировна,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педагог</w:t>
            </w:r>
          </w:p>
          <w:p w:rsidR="00000000" w:rsidDel="00000000" w:rsidP="00000000" w:rsidRDefault="00000000" w:rsidRPr="00000000" w14:paraId="0000004A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444444"/>
                    <w:sz w:val="24"/>
                    <w:szCs w:val="24"/>
                    <w:rtl w:val="0"/>
                  </w:rPr>
                  <w:t xml:space="preserve">ГБОУ г. Москвы «Школа № 814»</w:t>
                </w:r>
              </w:sdtContent>
            </w:sdt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Юный суворовец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1"/>
                <w:color w:val="444444"/>
                <w:sz w:val="24"/>
                <w:szCs w:val="24"/>
                <w:rtl w:val="0"/>
              </w:rPr>
              <w:t xml:space="preserve">Лучшая дополнительная общеразвивающая программа духовно-нравственного и гражданско-патриотического воспитания детей и молодёжи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34063.3.9.2022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Гляненко Людмила Михайловна</w:t>
            </w: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51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советник директора по воспитательной работе</w:t>
            </w:r>
          </w:p>
          <w:p w:rsidR="00000000" w:rsidDel="00000000" w:rsidP="00000000" w:rsidRDefault="00000000" w:rsidRPr="00000000" w14:paraId="00000052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НОЧУ</w:t>
            </w:r>
          </w:p>
          <w:p w:rsidR="00000000" w:rsidDel="00000000" w:rsidP="00000000" w:rsidRDefault="00000000" w:rsidRPr="00000000" w14:paraId="00000053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«Православный Центр непрерывного образования во имя преподобного Серафима Саровского»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Мальцева Алла Витальевна,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зам. директора по дошкольному образованию</w:t>
            </w:r>
          </w:p>
          <w:p w:rsidR="00000000" w:rsidDel="00000000" w:rsidP="00000000" w:rsidRDefault="00000000" w:rsidRPr="00000000" w14:paraId="00000056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НОЧУ</w:t>
            </w:r>
          </w:p>
          <w:p w:rsidR="00000000" w:rsidDel="00000000" w:rsidP="00000000" w:rsidRDefault="00000000" w:rsidRPr="00000000" w14:paraId="00000057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«Православный Центр непрерывного образования во имя преподобного Серафима Саровского»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Минакова Наталья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Александровна,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зам. директора по учебно-воспитательной работе</w:t>
            </w:r>
          </w:p>
          <w:p w:rsidR="00000000" w:rsidDel="00000000" w:rsidP="00000000" w:rsidRDefault="00000000" w:rsidRPr="00000000" w14:paraId="0000005B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НОЧУ</w:t>
            </w:r>
          </w:p>
          <w:p w:rsidR="00000000" w:rsidDel="00000000" w:rsidP="00000000" w:rsidRDefault="00000000" w:rsidRPr="00000000" w14:paraId="0000005C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«Православный Центр непрерывного образования во имя преподобного Серафима Саровского»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РАСТИМ ПАТРИОТОВ БУДУЩЕГО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1"/>
                <w:color w:val="444444"/>
                <w:sz w:val="24"/>
                <w:szCs w:val="24"/>
                <w:rtl w:val="0"/>
              </w:rPr>
              <w:t xml:space="preserve">Лучшая дополнительная общеразвивающая программа духовно-нравственного и гражданско-патриотического воспитания детей и молодёжи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31276.1.9.2022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Домарацкая Анна Николаевна,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методист</w:t>
            </w:r>
          </w:p>
          <w:p w:rsidR="00000000" w:rsidDel="00000000" w:rsidP="00000000" w:rsidRDefault="00000000" w:rsidRPr="00000000" w14:paraId="00000065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ГБОУ города Москвы</w:t>
            </w:r>
          </w:p>
          <w:p w:rsidR="00000000" w:rsidDel="00000000" w:rsidP="00000000" w:rsidRDefault="00000000" w:rsidRPr="00000000" w14:paraId="00000066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Школа имени Е. Н. Чернышёва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«Патриотическое воспитание: от слов к делу!»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1"/>
                <w:color w:val="444444"/>
                <w:sz w:val="24"/>
                <w:szCs w:val="24"/>
                <w:rtl w:val="0"/>
              </w:rPr>
              <w:t xml:space="preserve">За организацию духовно-нравственного воспитания в образовательной организации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33997.1.9.2022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6e6e6" w:space="0" w:sz="6" w:val="single"/>
              <w:right w:color="e6e6e6" w:space="0" w:sz="6" w:val="single"/>
            </w:tcBorders>
            <w:shd w:fill="ffffff" w:val="clear"/>
            <w:tcMar>
              <w:top w:w="150.0" w:type="dxa"/>
              <w:left w:w="225.0" w:type="dxa"/>
              <w:bottom w:w="150.0" w:type="dxa"/>
              <w:right w:w="225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Карелина Ирина Валентиновна,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педагог-организатор</w:t>
            </w:r>
          </w:p>
          <w:p w:rsidR="00000000" w:rsidDel="00000000" w:rsidP="00000000" w:rsidRDefault="00000000" w:rsidRPr="00000000" w14:paraId="0000006E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444444"/>
                    <w:sz w:val="24"/>
                    <w:szCs w:val="24"/>
                    <w:rtl w:val="0"/>
                  </w:rPr>
                  <w:t xml:space="preserve">ГКОУ СКОШИ № 52</w:t>
                </w:r>
              </w:sdtContent>
            </w:sdt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Казакова Марина Владимировна</w:t>
            </w: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70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444444"/>
                <w:sz w:val="24"/>
                <w:szCs w:val="24"/>
                <w:rtl w:val="0"/>
              </w:rPr>
              <w:t xml:space="preserve">учитель-дефектолог</w:t>
            </w:r>
          </w:p>
          <w:p w:rsidR="00000000" w:rsidDel="00000000" w:rsidP="00000000" w:rsidRDefault="00000000" w:rsidRPr="00000000" w14:paraId="00000071">
            <w:pPr>
              <w:spacing w:after="45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444444"/>
                    <w:sz w:val="24"/>
                    <w:szCs w:val="24"/>
                    <w:rtl w:val="0"/>
                  </w:rPr>
                  <w:t xml:space="preserve">ГКОУ СКОШИ № 52</w:t>
                </w:r>
              </w:sdtContent>
            </w:sdt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44444"/>
                <w:sz w:val="24"/>
                <w:szCs w:val="24"/>
                <w:rtl w:val="0"/>
              </w:rPr>
              <w:t xml:space="preserve">Добровольчество — территория ценностей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Open Sans" w:cs="Open Sans" w:eastAsia="Open Sans" w:hAnsi="Open Sans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1"/>
                <w:color w:val="444444"/>
                <w:sz w:val="24"/>
                <w:szCs w:val="24"/>
                <w:rtl w:val="0"/>
              </w:rPr>
              <w:t xml:space="preserve">За организацию духовно-нравственного воспитания в образовательной организации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Roboto Slab">
    <w:embedRegular w:fontKey="{00000000-0000-0000-0000-000000000000}" r:id="rId1" w:subsetted="0"/>
    <w:embedBold w:fontKey="{00000000-0000-0000-0000-000000000000}" r:id="rId2" w:subsetted="0"/>
  </w:font>
  <w:font w:name="Cousine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Open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FD548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lab-regular.ttf"/><Relationship Id="rId2" Type="http://schemas.openxmlformats.org/officeDocument/2006/relationships/font" Target="fonts/RobotoSlab-bold.ttf"/><Relationship Id="rId3" Type="http://schemas.openxmlformats.org/officeDocument/2006/relationships/font" Target="fonts/Cousine-regular.ttf"/><Relationship Id="rId4" Type="http://schemas.openxmlformats.org/officeDocument/2006/relationships/font" Target="fonts/Cousine-bold.ttf"/><Relationship Id="rId10" Type="http://schemas.openxmlformats.org/officeDocument/2006/relationships/font" Target="fonts/OpenSans-boldItalic.ttf"/><Relationship Id="rId9" Type="http://schemas.openxmlformats.org/officeDocument/2006/relationships/font" Target="fonts/OpenSans-italic.ttf"/><Relationship Id="rId5" Type="http://schemas.openxmlformats.org/officeDocument/2006/relationships/font" Target="fonts/Cousine-italic.ttf"/><Relationship Id="rId6" Type="http://schemas.openxmlformats.org/officeDocument/2006/relationships/font" Target="fonts/Cousine-boldItalic.ttf"/><Relationship Id="rId7" Type="http://schemas.openxmlformats.org/officeDocument/2006/relationships/font" Target="fonts/OpenSans-regular.ttf"/><Relationship Id="rId8" Type="http://schemas.openxmlformats.org/officeDocument/2006/relationships/font" Target="fonts/OpenSan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efcYYGhdhgDPbdezXSw0Ktf91g==">AMUW2mUgAssYgNtExeSbjRN5VJpipUBDzqkx4SN9UT5tqriUQlG7/m402JZx0eAqxgL0p1dIG1Qv46x8HK/Uran890bo+rEIIdN66YT8iY3e1rrbq2T+laH8rvtNeVscd27YmqK9QVWzV/9HzHTLreBxO6erl4BeMwarmPFTjIJxYzxsFq4bZqEPSgaOkt4IfsrWEtwf6KqweDJfI1aFMULSqlE2zVvGAEPaf89beKXlcmG3kDUpkPf9xvEKhcAqov++DOsjgb9kug3oRWKe0eWAiVCQIHAKyJtWt2RAzgT10dr6v8b7Sbad5svlM/iahIzuU9WaWT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2022-10-25T08:19:00Z</dcterms:created>
  <dc:creator>Пользователь</dc:creator>
</cp:coreProperties>
</file>